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CD" w:rsidRDefault="00A442CD" w:rsidP="007D25DA">
      <w:pPr>
        <w:spacing w:after="0"/>
        <w:jc w:val="center"/>
      </w:pPr>
    </w:p>
    <w:p w:rsidR="007D25DA" w:rsidRPr="001D1709" w:rsidRDefault="007D25DA" w:rsidP="007D25DA">
      <w:pPr>
        <w:spacing w:after="0"/>
        <w:jc w:val="center"/>
        <w:rPr>
          <w:b/>
        </w:rPr>
      </w:pPr>
      <w:r w:rsidRPr="001D1709">
        <w:rPr>
          <w:b/>
        </w:rPr>
        <w:t>Fityeház Község</w:t>
      </w:r>
      <w:r w:rsidR="00FF2D27" w:rsidRPr="001D1709">
        <w:rPr>
          <w:b/>
        </w:rPr>
        <w:t>i</w:t>
      </w:r>
      <w:r w:rsidRPr="001D1709">
        <w:rPr>
          <w:b/>
        </w:rPr>
        <w:t xml:space="preserve"> Önkormányzat Képviselő-testületének</w:t>
      </w:r>
    </w:p>
    <w:p w:rsidR="007D25DA" w:rsidRPr="001D1709" w:rsidRDefault="00651097" w:rsidP="007D25DA">
      <w:pPr>
        <w:spacing w:after="0"/>
        <w:jc w:val="center"/>
        <w:rPr>
          <w:b/>
        </w:rPr>
      </w:pPr>
      <w:r w:rsidRPr="001D1709">
        <w:rPr>
          <w:b/>
        </w:rPr>
        <w:t>10</w:t>
      </w:r>
      <w:r w:rsidR="007D25DA" w:rsidRPr="001D1709">
        <w:rPr>
          <w:b/>
        </w:rPr>
        <w:t xml:space="preserve">/2016. (IX. </w:t>
      </w:r>
      <w:r w:rsidRPr="001D1709">
        <w:rPr>
          <w:b/>
        </w:rPr>
        <w:t>09.)</w:t>
      </w:r>
      <w:r w:rsidR="007D25DA" w:rsidRPr="001D1709">
        <w:rPr>
          <w:b/>
        </w:rPr>
        <w:t xml:space="preserve"> önkormányzati rendelete</w:t>
      </w:r>
    </w:p>
    <w:p w:rsidR="007D25DA" w:rsidRDefault="007D25DA" w:rsidP="007D25DA">
      <w:pPr>
        <w:spacing w:after="0"/>
        <w:jc w:val="center"/>
      </w:pPr>
      <w:proofErr w:type="gramStart"/>
      <w:r>
        <w:t>az</w:t>
      </w:r>
      <w:proofErr w:type="gramEnd"/>
      <w:r>
        <w:t xml:space="preserve"> egészségügyi alapellátásról és körzeteinek kialakításáról</w:t>
      </w:r>
    </w:p>
    <w:p w:rsidR="007D25DA" w:rsidRDefault="007D25DA" w:rsidP="007D25DA">
      <w:pPr>
        <w:spacing w:after="0"/>
        <w:jc w:val="both"/>
      </w:pPr>
    </w:p>
    <w:p w:rsidR="007D25DA" w:rsidRDefault="007D25DA" w:rsidP="007D25DA">
      <w:pPr>
        <w:spacing w:after="0"/>
        <w:jc w:val="both"/>
      </w:pPr>
      <w:proofErr w:type="gramStart"/>
      <w:r>
        <w:t>Fityeház Község</w:t>
      </w:r>
      <w:r w:rsidR="00651097">
        <w:t>i</w:t>
      </w:r>
      <w:r>
        <w:t xml:space="preserve"> Önkormányzat Képviselő-testülete az egészségügyi alapellátásról szóló 2015. évi CXXIII. törvény 6.§ (1) bekezdésében, valamint az önálló orvosi tevékenységről szóló 2000. évi II. törvény 2.§ (</w:t>
      </w:r>
      <w:proofErr w:type="spellStart"/>
      <w:r>
        <w:t>2</w:t>
      </w:r>
      <w:proofErr w:type="spellEnd"/>
      <w:r>
        <w:t>) bekezdésében kapott felhatalmazás alapján, az Alaptörvény 32. cikk (1) bekezdés a) pontjában, továbbá Magyarország helyi önkormányzatairól szóló 2011. évi CLXXXIX. törvény 13.§ (1) bekezdés 4. pontjában meghatározott feladatkörében eljárva a következőket rendeli el:</w:t>
      </w:r>
      <w:proofErr w:type="gramEnd"/>
    </w:p>
    <w:p w:rsidR="007D25DA" w:rsidRDefault="007D25DA" w:rsidP="007D25DA">
      <w:pPr>
        <w:spacing w:after="0"/>
        <w:jc w:val="both"/>
      </w:pPr>
    </w:p>
    <w:p w:rsidR="007D25DA" w:rsidRDefault="007D25DA" w:rsidP="007D25DA">
      <w:pPr>
        <w:pStyle w:val="Listaszerbekezds"/>
        <w:numPr>
          <w:ilvl w:val="0"/>
          <w:numId w:val="1"/>
        </w:numPr>
        <w:spacing w:after="0"/>
        <w:jc w:val="center"/>
      </w:pPr>
      <w:r>
        <w:t>A rendelet célja és hatálya</w:t>
      </w:r>
    </w:p>
    <w:p w:rsidR="007D25DA" w:rsidRDefault="007D25DA" w:rsidP="007D25DA">
      <w:pPr>
        <w:spacing w:after="0"/>
        <w:jc w:val="center"/>
      </w:pPr>
    </w:p>
    <w:p w:rsidR="007D25DA" w:rsidRDefault="007D25DA" w:rsidP="007D25DA">
      <w:pPr>
        <w:spacing w:after="0"/>
        <w:jc w:val="center"/>
      </w:pPr>
      <w:r>
        <w:t>1.§</w:t>
      </w:r>
    </w:p>
    <w:p w:rsidR="007D25DA" w:rsidRDefault="007D25DA" w:rsidP="007D25DA">
      <w:pPr>
        <w:spacing w:after="0"/>
        <w:jc w:val="center"/>
      </w:pPr>
    </w:p>
    <w:p w:rsidR="007D25DA" w:rsidRDefault="007D25DA" w:rsidP="007D25DA">
      <w:pPr>
        <w:pStyle w:val="Listaszerbekezds"/>
        <w:numPr>
          <w:ilvl w:val="0"/>
          <w:numId w:val="2"/>
        </w:numPr>
        <w:spacing w:after="0"/>
        <w:jc w:val="both"/>
      </w:pPr>
      <w:r>
        <w:t>A rendelet célja, hogy Fityeház Község Önkormányzata (a továbbiakban: Önkormányzat) közigazgatási területén – az orvosi tevékenységről szóló 2000. évi II. törvényben foglaltakkal összhangban – az egészségügyi alapellátásról szóló 2015. évi CXXIII. törvényben meghatározott alapellátási feladatát a betegellátás színvonalának emelése érdekében teljes körűen biztosítsa.</w:t>
      </w:r>
    </w:p>
    <w:p w:rsidR="007D25DA" w:rsidRDefault="007D25DA" w:rsidP="007D25DA">
      <w:pPr>
        <w:pStyle w:val="Listaszerbekezds"/>
        <w:numPr>
          <w:ilvl w:val="0"/>
          <w:numId w:val="2"/>
        </w:numPr>
        <w:spacing w:after="0"/>
        <w:jc w:val="both"/>
      </w:pPr>
      <w:r>
        <w:t>A rendelet hatálya kiterjed az Önkormányzat közigazgatási területén lévő egészségügyi alapellátást végző – háziorvos, fogorvos- szolgáltatókra, valamint a védőnői körzetekben ellátandó védőnői tevékenységre és az azt önállóan ellátó védőnőre.</w:t>
      </w:r>
    </w:p>
    <w:p w:rsidR="007D25DA" w:rsidRDefault="007D25DA" w:rsidP="007D25DA">
      <w:pPr>
        <w:spacing w:after="0"/>
        <w:jc w:val="center"/>
      </w:pPr>
    </w:p>
    <w:p w:rsidR="007D25DA" w:rsidRDefault="007D25DA" w:rsidP="007D25DA">
      <w:pPr>
        <w:pStyle w:val="Listaszerbekezds"/>
        <w:numPr>
          <w:ilvl w:val="0"/>
          <w:numId w:val="1"/>
        </w:numPr>
        <w:spacing w:after="0"/>
        <w:jc w:val="center"/>
      </w:pPr>
      <w:r>
        <w:t>Az egészségügyi ellátás körzeteinek megállapítása</w:t>
      </w:r>
    </w:p>
    <w:p w:rsidR="007D25DA" w:rsidRDefault="007D25DA" w:rsidP="007D25DA">
      <w:pPr>
        <w:spacing w:after="0"/>
        <w:jc w:val="center"/>
      </w:pPr>
    </w:p>
    <w:p w:rsidR="007D25DA" w:rsidRDefault="007D25DA" w:rsidP="007D25DA">
      <w:pPr>
        <w:spacing w:after="0"/>
        <w:jc w:val="center"/>
      </w:pPr>
      <w:r>
        <w:t>2.§</w:t>
      </w:r>
    </w:p>
    <w:p w:rsidR="007D25DA" w:rsidRDefault="007D25DA" w:rsidP="007D25DA">
      <w:pPr>
        <w:spacing w:after="0"/>
      </w:pPr>
    </w:p>
    <w:p w:rsidR="007D25DA" w:rsidRDefault="007D25DA" w:rsidP="007D25DA">
      <w:pPr>
        <w:pStyle w:val="Listaszerbekezds"/>
        <w:numPr>
          <w:ilvl w:val="0"/>
          <w:numId w:val="3"/>
        </w:numPr>
        <w:spacing w:after="0"/>
        <w:jc w:val="both"/>
      </w:pPr>
      <w:r>
        <w:t>A területi ellátási kötelezettség körében az Önkormányzat háziorvosi, fogorvosi és védőnői körzeteket alakít ki.</w:t>
      </w:r>
    </w:p>
    <w:p w:rsidR="007D25DA" w:rsidRDefault="007D25DA" w:rsidP="007D25DA">
      <w:pPr>
        <w:pStyle w:val="Listaszerbekezds"/>
        <w:numPr>
          <w:ilvl w:val="0"/>
          <w:numId w:val="3"/>
        </w:numPr>
        <w:spacing w:after="0"/>
        <w:jc w:val="both"/>
      </w:pPr>
      <w:r>
        <w:t>A 0-14 éves korú (gyermek), valamint a 14 év feletti (felnőtt) lakosság és az iskolaorvosi egészségügyi ellátás is egy háziorvosi körzetben történik, melynek terület szerinti meghatározását és helyét az 1. melléklet tartalmazza.</w:t>
      </w:r>
    </w:p>
    <w:p w:rsidR="007D25DA" w:rsidRPr="007D25DA" w:rsidRDefault="007D25DA" w:rsidP="007D25DA">
      <w:pPr>
        <w:pStyle w:val="Listaszerbekezds"/>
        <w:numPr>
          <w:ilvl w:val="0"/>
          <w:numId w:val="3"/>
        </w:numPr>
        <w:spacing w:after="0"/>
        <w:jc w:val="both"/>
      </w:pPr>
      <w:r w:rsidRPr="007D25DA">
        <w:rPr>
          <w:rFonts w:cs="Times"/>
        </w:rPr>
        <w:t>A háziorvosi és házi gyermekorvosi ellátáshoz kapcsolódó ügyeleti ellátást az önkormányzat feladat-ellátási szerződés útján biztosítja. Az ügyeleti ellátás helye: 8800 Nagykanizsa, Szekeres J. utca 2-8. szám alatti rendelő. </w:t>
      </w:r>
    </w:p>
    <w:p w:rsidR="007D25DA" w:rsidRDefault="007D25DA" w:rsidP="007D25DA">
      <w:pPr>
        <w:pStyle w:val="Listaszerbekezds"/>
        <w:numPr>
          <w:ilvl w:val="0"/>
          <w:numId w:val="3"/>
        </w:numPr>
        <w:spacing w:after="0"/>
        <w:jc w:val="both"/>
      </w:pPr>
      <w:r>
        <w:t>A fogorvosi alapellátás körében ellátandó feladat a felnőtt és gyermekfogászat, valamint az iskolafogászati ellátás biztosítása. A fogorvosi körzet területét az 1. melléklet határozza meg, mivel területe megegyezik a háziorvosi körzet területével.</w:t>
      </w:r>
    </w:p>
    <w:p w:rsidR="007D25DA" w:rsidRPr="007D25DA" w:rsidRDefault="007D25DA" w:rsidP="007D25DA">
      <w:pPr>
        <w:pStyle w:val="Listaszerbekezds"/>
        <w:numPr>
          <w:ilvl w:val="0"/>
          <w:numId w:val="3"/>
        </w:numPr>
        <w:spacing w:after="0"/>
        <w:jc w:val="both"/>
      </w:pPr>
      <w:r w:rsidRPr="007D25DA">
        <w:rPr>
          <w:rFonts w:cs="Times"/>
        </w:rPr>
        <w:t>A fogorvosi ügyeleti ellátásról az önkormányzat ellátási szerződés útján gondoskodik. Az ügyeleti ellátás helye: 8800 Nagykanizsa, Szent Imre utca 1. szám alatti rendelő.</w:t>
      </w:r>
    </w:p>
    <w:p w:rsidR="007D25DA" w:rsidRDefault="007D25DA" w:rsidP="007D25DA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A védőnői </w:t>
      </w:r>
      <w:r w:rsidR="00C75A93">
        <w:t xml:space="preserve">feladatok ellátása egy védőnői </w:t>
      </w:r>
      <w:r>
        <w:t>körzetben történik, melynek területe megegyezik az háziorvosi és fogorvosi körzet területével, tehát területét az 1. melléklet tartalmazza.</w:t>
      </w:r>
    </w:p>
    <w:p w:rsidR="007D25DA" w:rsidRDefault="007D25DA" w:rsidP="007D25DA">
      <w:pPr>
        <w:pStyle w:val="Listaszerbekezds"/>
        <w:numPr>
          <w:ilvl w:val="0"/>
          <w:numId w:val="3"/>
        </w:numPr>
        <w:spacing w:after="0"/>
        <w:jc w:val="both"/>
      </w:pPr>
      <w:r>
        <w:t>A rendelet mellékletében a több településre is kiterjedő ellátás esetében feltűntetésre kerül az ellátás székhelye és telephelye is.</w:t>
      </w:r>
    </w:p>
    <w:p w:rsidR="007D25DA" w:rsidRDefault="007D25DA" w:rsidP="007D25DA">
      <w:pPr>
        <w:pStyle w:val="Listaszerbekezds"/>
        <w:numPr>
          <w:ilvl w:val="0"/>
          <w:numId w:val="1"/>
        </w:numPr>
        <w:spacing w:after="0"/>
        <w:jc w:val="center"/>
      </w:pPr>
      <w:r>
        <w:lastRenderedPageBreak/>
        <w:t>Az egészségügyi közszolgáltatás ellátása</w:t>
      </w:r>
    </w:p>
    <w:p w:rsidR="007D25DA" w:rsidRDefault="007D25DA" w:rsidP="007D25DA">
      <w:pPr>
        <w:spacing w:after="0"/>
        <w:jc w:val="center"/>
      </w:pPr>
    </w:p>
    <w:p w:rsidR="007D25DA" w:rsidRDefault="007D25DA" w:rsidP="007D25DA">
      <w:pPr>
        <w:spacing w:after="0"/>
        <w:jc w:val="center"/>
      </w:pPr>
      <w:r>
        <w:t>3.§</w:t>
      </w:r>
    </w:p>
    <w:p w:rsidR="007D25DA" w:rsidRDefault="007D25DA" w:rsidP="007D25DA">
      <w:pPr>
        <w:spacing w:after="0"/>
        <w:jc w:val="center"/>
      </w:pPr>
    </w:p>
    <w:p w:rsidR="007D25DA" w:rsidRDefault="007D25DA" w:rsidP="007D25DA">
      <w:pPr>
        <w:pStyle w:val="Listaszerbekezds"/>
        <w:numPr>
          <w:ilvl w:val="0"/>
          <w:numId w:val="4"/>
        </w:numPr>
        <w:spacing w:after="0"/>
        <w:jc w:val="both"/>
      </w:pPr>
      <w:r>
        <w:t>Az Önkormányzat a Magyarország helyi önkormányzatairól szóló 2011. évi CLXXXIX. törvényben meghatározott egészségügyi alapellátási feladatát egészségügyi vállalkozás útján, valamint az Önkormányzatnál fo</w:t>
      </w:r>
      <w:r w:rsidR="00C75A93">
        <w:t xml:space="preserve">glalkoztatott közalkalmazottal </w:t>
      </w:r>
      <w:r>
        <w:t xml:space="preserve">látja el. </w:t>
      </w:r>
    </w:p>
    <w:p w:rsidR="007D25DA" w:rsidRDefault="007D25DA" w:rsidP="007D25DA">
      <w:pPr>
        <w:pStyle w:val="Listaszerbekezds"/>
        <w:numPr>
          <w:ilvl w:val="0"/>
          <w:numId w:val="4"/>
        </w:numPr>
        <w:spacing w:after="0"/>
        <w:jc w:val="both"/>
      </w:pPr>
      <w:r>
        <w:t xml:space="preserve">Az Önkormányzat az egészségügyi alapellátás körébe tartozó közszolgáltatási feladatának vállalkozás útján történő ellátását, a feladat ellátási szerződésekben foglaltaknak megfelelően biztosítja.  </w:t>
      </w:r>
    </w:p>
    <w:p w:rsidR="007D25DA" w:rsidRDefault="007D25DA" w:rsidP="007D25DA">
      <w:pPr>
        <w:spacing w:after="0"/>
      </w:pPr>
    </w:p>
    <w:p w:rsidR="007D25DA" w:rsidRDefault="007D25DA" w:rsidP="007D25DA">
      <w:pPr>
        <w:pStyle w:val="Listaszerbekezds"/>
        <w:numPr>
          <w:ilvl w:val="0"/>
          <w:numId w:val="1"/>
        </w:numPr>
        <w:spacing w:after="0"/>
        <w:jc w:val="center"/>
      </w:pPr>
      <w:r>
        <w:t>Záró rendelkezések</w:t>
      </w:r>
    </w:p>
    <w:p w:rsidR="007D25DA" w:rsidRDefault="007D25DA" w:rsidP="007D25DA">
      <w:pPr>
        <w:spacing w:after="0"/>
        <w:jc w:val="center"/>
      </w:pPr>
    </w:p>
    <w:p w:rsidR="007D25DA" w:rsidRDefault="007D25DA" w:rsidP="007D25DA">
      <w:pPr>
        <w:spacing w:after="0"/>
        <w:jc w:val="center"/>
      </w:pPr>
      <w:r>
        <w:t>4.§</w:t>
      </w:r>
    </w:p>
    <w:p w:rsidR="007D25DA" w:rsidRDefault="007D25DA" w:rsidP="007D25DA">
      <w:pPr>
        <w:spacing w:after="0"/>
      </w:pPr>
    </w:p>
    <w:p w:rsidR="007D25DA" w:rsidRDefault="007D25DA" w:rsidP="007D25DA">
      <w:pPr>
        <w:pStyle w:val="Listaszerbekezds"/>
        <w:numPr>
          <w:ilvl w:val="0"/>
          <w:numId w:val="5"/>
        </w:numPr>
        <w:spacing w:after="0"/>
        <w:jc w:val="both"/>
      </w:pPr>
      <w:r>
        <w:t>Ez a rendelet a kihirdetését követő napon lép hatályba.</w:t>
      </w:r>
    </w:p>
    <w:p w:rsidR="00C75A93" w:rsidRDefault="00C75A93" w:rsidP="00C75A93">
      <w:pPr>
        <w:numPr>
          <w:ilvl w:val="0"/>
          <w:numId w:val="5"/>
        </w:numPr>
        <w:spacing w:after="0" w:line="240" w:lineRule="auto"/>
        <w:jc w:val="both"/>
      </w:pPr>
      <w:r>
        <w:t xml:space="preserve">A rendelet kihirdetéséről a jegyző, helyben szokásos módon kifüggesztéssel gondoskodik. </w:t>
      </w:r>
    </w:p>
    <w:p w:rsidR="007D25DA" w:rsidRDefault="007D25DA" w:rsidP="007D25DA">
      <w:pPr>
        <w:spacing w:after="0"/>
        <w:jc w:val="both"/>
      </w:pPr>
    </w:p>
    <w:p w:rsidR="007D25DA" w:rsidRDefault="007D25DA" w:rsidP="007D25DA">
      <w:pPr>
        <w:spacing w:after="0"/>
      </w:pPr>
    </w:p>
    <w:p w:rsidR="008B0C72" w:rsidRDefault="008B0C72" w:rsidP="007D25DA">
      <w:pPr>
        <w:spacing w:after="0"/>
      </w:pPr>
      <w:r>
        <w:t xml:space="preserve">Fityeház, 2016. szeptember </w:t>
      </w:r>
      <w:r w:rsidR="00C75A93">
        <w:t>0</w:t>
      </w:r>
      <w:r>
        <w:t>8.</w:t>
      </w:r>
    </w:p>
    <w:p w:rsidR="007D25DA" w:rsidRDefault="007D25DA" w:rsidP="007D25DA">
      <w:pPr>
        <w:spacing w:after="0"/>
      </w:pPr>
    </w:p>
    <w:p w:rsidR="007D25DA" w:rsidRDefault="007D25DA" w:rsidP="007D25DA">
      <w:pPr>
        <w:spacing w:after="0"/>
      </w:pPr>
    </w:p>
    <w:p w:rsidR="00A442CD" w:rsidRDefault="00A442CD" w:rsidP="007D25DA">
      <w:pPr>
        <w:spacing w:after="0"/>
      </w:pPr>
    </w:p>
    <w:p w:rsidR="00A442CD" w:rsidRDefault="00A442CD" w:rsidP="007D25DA">
      <w:pPr>
        <w:spacing w:after="0"/>
      </w:pPr>
    </w:p>
    <w:p w:rsidR="007D25DA" w:rsidRPr="00A442CD" w:rsidRDefault="007D25DA" w:rsidP="007D25DA">
      <w:pPr>
        <w:spacing w:after="0"/>
        <w:rPr>
          <w:b/>
        </w:rPr>
      </w:pPr>
      <w:r w:rsidRPr="00A442CD">
        <w:rPr>
          <w:b/>
        </w:rPr>
        <w:t>Tatai István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2CD">
        <w:rPr>
          <w:b/>
        </w:rPr>
        <w:t>Hervai Edit</w:t>
      </w:r>
    </w:p>
    <w:p w:rsidR="007D25DA" w:rsidRDefault="007D25DA" w:rsidP="007D25DA">
      <w:pPr>
        <w:spacing w:after="0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jegyző</w:t>
      </w:r>
    </w:p>
    <w:p w:rsidR="007D25DA" w:rsidRDefault="007D25DA" w:rsidP="007D25DA"/>
    <w:p w:rsidR="007D25DA" w:rsidRDefault="007D25DA" w:rsidP="007D25DA">
      <w:pPr>
        <w:spacing w:after="100" w:afterAutospacing="1" w:line="240" w:lineRule="auto"/>
      </w:pPr>
    </w:p>
    <w:p w:rsidR="007D25DA" w:rsidRDefault="007D25DA" w:rsidP="007D25DA">
      <w:pPr>
        <w:spacing w:after="100" w:afterAutospacing="1" w:line="240" w:lineRule="auto"/>
      </w:pPr>
      <w:r>
        <w:t>A rendelet kihirdetve:</w:t>
      </w:r>
    </w:p>
    <w:p w:rsidR="007D25DA" w:rsidRDefault="007D25DA" w:rsidP="007D25DA">
      <w:pPr>
        <w:spacing w:after="100" w:afterAutospacing="1" w:line="240" w:lineRule="auto"/>
      </w:pPr>
      <w:r>
        <w:t>Fityeház, 2016. szeptember</w:t>
      </w:r>
      <w:r w:rsidR="00C75A93">
        <w:t xml:space="preserve"> 0</w:t>
      </w:r>
      <w:r w:rsidR="00A442CD">
        <w:t>9.</w:t>
      </w:r>
    </w:p>
    <w:p w:rsidR="007D25DA" w:rsidRDefault="007D25DA" w:rsidP="007D25DA">
      <w:pPr>
        <w:spacing w:after="100" w:afterAutospacing="1" w:line="240" w:lineRule="auto"/>
      </w:pPr>
    </w:p>
    <w:p w:rsidR="007D25DA" w:rsidRPr="00A442CD" w:rsidRDefault="007D25DA" w:rsidP="007D25DA">
      <w:pPr>
        <w:spacing w:after="100" w:afterAutospacing="1" w:line="240" w:lineRule="auto"/>
        <w:rPr>
          <w:b/>
        </w:rPr>
      </w:pPr>
    </w:p>
    <w:p w:rsidR="007D25DA" w:rsidRPr="00A442CD" w:rsidRDefault="007D25DA" w:rsidP="007D25DA">
      <w:pPr>
        <w:spacing w:after="0" w:line="240" w:lineRule="auto"/>
        <w:rPr>
          <w:b/>
        </w:rPr>
      </w:pPr>
      <w:r w:rsidRPr="00A442CD">
        <w:rPr>
          <w:b/>
        </w:rPr>
        <w:t xml:space="preserve">Hervai Edit </w:t>
      </w:r>
    </w:p>
    <w:p w:rsidR="007D25DA" w:rsidRDefault="00A442CD" w:rsidP="007D25DA">
      <w:pPr>
        <w:spacing w:after="100" w:afterAutospacing="1" w:line="240" w:lineRule="auto"/>
      </w:pPr>
      <w:r>
        <w:t xml:space="preserve">   </w:t>
      </w:r>
      <w:proofErr w:type="gramStart"/>
      <w:r w:rsidR="007D25DA">
        <w:t>jegyző</w:t>
      </w:r>
      <w:proofErr w:type="gramEnd"/>
    </w:p>
    <w:p w:rsidR="007D25DA" w:rsidRDefault="007D25DA" w:rsidP="007D25DA">
      <w:pPr>
        <w:spacing w:after="100" w:afterAutospacing="1" w:line="240" w:lineRule="auto"/>
      </w:pPr>
    </w:p>
    <w:p w:rsidR="000D35C6" w:rsidRDefault="000D35C6" w:rsidP="007D25DA">
      <w:pPr>
        <w:spacing w:after="100" w:afterAutospacing="1" w:line="240" w:lineRule="auto"/>
      </w:pPr>
    </w:p>
    <w:p w:rsidR="000D35C6" w:rsidRDefault="000D35C6" w:rsidP="007D25DA">
      <w:pPr>
        <w:spacing w:after="100" w:afterAutospacing="1" w:line="240" w:lineRule="auto"/>
      </w:pPr>
    </w:p>
    <w:p w:rsidR="000D35C6" w:rsidRDefault="000D35C6" w:rsidP="007D25DA">
      <w:pPr>
        <w:spacing w:after="100" w:afterAutospacing="1" w:line="240" w:lineRule="auto"/>
      </w:pPr>
    </w:p>
    <w:p w:rsidR="000D35C6" w:rsidRDefault="000D35C6" w:rsidP="000D35C6">
      <w:pPr>
        <w:pStyle w:val="Listaszerbekezds"/>
        <w:numPr>
          <w:ilvl w:val="0"/>
          <w:numId w:val="6"/>
        </w:numPr>
        <w:spacing w:after="100" w:afterAutospacing="1" w:line="240" w:lineRule="auto"/>
      </w:pPr>
      <w:r>
        <w:lastRenderedPageBreak/>
        <w:t>melléklet a 10/2016. (IX.09.) önkormányzati rendelethez</w:t>
      </w:r>
    </w:p>
    <w:p w:rsidR="000D35C6" w:rsidRDefault="000D35C6" w:rsidP="000D35C6">
      <w:pPr>
        <w:spacing w:after="100" w:afterAutospacing="1" w:line="240" w:lineRule="auto"/>
      </w:pPr>
    </w:p>
    <w:p w:rsidR="000D35C6" w:rsidRDefault="000D35C6" w:rsidP="000D35C6">
      <w:pPr>
        <w:pStyle w:val="Listaszerbekezds"/>
        <w:numPr>
          <w:ilvl w:val="0"/>
          <w:numId w:val="7"/>
        </w:numPr>
        <w:spacing w:after="100" w:afterAutospacing="1" w:line="240" w:lineRule="auto"/>
      </w:pPr>
      <w:r>
        <w:t>A háziorvosi körzet terület szerinti meghatározása, mely körzet megegyezik a védőnői és a fogorvosi körzettel</w:t>
      </w:r>
    </w:p>
    <w:p w:rsidR="000D35C6" w:rsidRDefault="000D35C6" w:rsidP="000D35C6">
      <w:pPr>
        <w:spacing w:after="100" w:afterAutospacing="1" w:line="240" w:lineRule="auto"/>
        <w:ind w:left="372" w:firstLine="708"/>
      </w:pPr>
      <w:r>
        <w:t>Murakeresztúr és Fityeház Községek közigazgatási területe</w:t>
      </w:r>
    </w:p>
    <w:p w:rsidR="000D35C6" w:rsidRDefault="000D35C6" w:rsidP="000D35C6">
      <w:pPr>
        <w:spacing w:after="100" w:afterAutospacing="1" w:line="240" w:lineRule="auto"/>
      </w:pPr>
    </w:p>
    <w:p w:rsidR="000D35C6" w:rsidRDefault="000D35C6" w:rsidP="000D35C6">
      <w:pPr>
        <w:pStyle w:val="Listaszerbekezds"/>
        <w:numPr>
          <w:ilvl w:val="0"/>
          <w:numId w:val="7"/>
        </w:numPr>
        <w:spacing w:after="100" w:afterAutospacing="1" w:line="240" w:lineRule="auto"/>
      </w:pPr>
      <w:proofErr w:type="gramStart"/>
      <w:r>
        <w:t>A  háziorvosi</w:t>
      </w:r>
      <w:proofErr w:type="gramEnd"/>
      <w:r>
        <w:t xml:space="preserve"> rendelés helye:</w:t>
      </w:r>
    </w:p>
    <w:p w:rsidR="000D35C6" w:rsidRDefault="000D35C6" w:rsidP="000D35C6">
      <w:pPr>
        <w:spacing w:after="100" w:afterAutospacing="1" w:line="240" w:lineRule="auto"/>
        <w:ind w:firstLine="708"/>
      </w:pPr>
      <w:r>
        <w:t>Székhely: Murakeresztúr, Honvéd út 5.</w:t>
      </w:r>
    </w:p>
    <w:p w:rsidR="000D35C6" w:rsidRDefault="000D35C6" w:rsidP="000D35C6">
      <w:pPr>
        <w:spacing w:after="100" w:afterAutospacing="1" w:line="240" w:lineRule="auto"/>
        <w:ind w:firstLine="708"/>
      </w:pPr>
      <w:r>
        <w:t>Telephely: Fityeház, Alkotmány tér 37.</w:t>
      </w:r>
    </w:p>
    <w:p w:rsidR="000D35C6" w:rsidRDefault="000D35C6" w:rsidP="000D35C6">
      <w:pPr>
        <w:spacing w:after="100" w:afterAutospacing="1" w:line="240" w:lineRule="auto"/>
      </w:pPr>
    </w:p>
    <w:p w:rsidR="000D35C6" w:rsidRDefault="000D35C6" w:rsidP="000D35C6">
      <w:pPr>
        <w:pStyle w:val="Listaszerbekezds"/>
        <w:numPr>
          <w:ilvl w:val="0"/>
          <w:numId w:val="7"/>
        </w:numPr>
        <w:spacing w:after="100" w:afterAutospacing="1" w:line="240" w:lineRule="auto"/>
      </w:pPr>
      <w:r>
        <w:t>A fogorvosi rendelés helye: Murakeresztúr, Honvéd út 3.</w:t>
      </w:r>
    </w:p>
    <w:p w:rsidR="000D35C6" w:rsidRDefault="000D35C6" w:rsidP="007D25DA">
      <w:pPr>
        <w:spacing w:after="100" w:afterAutospacing="1" w:line="240" w:lineRule="auto"/>
      </w:pPr>
      <w:bookmarkStart w:id="0" w:name="_GoBack"/>
      <w:bookmarkEnd w:id="0"/>
    </w:p>
    <w:p w:rsidR="000D35C6" w:rsidRDefault="000D35C6" w:rsidP="007D25DA">
      <w:pPr>
        <w:spacing w:after="100" w:afterAutospacing="1" w:line="240" w:lineRule="auto"/>
      </w:pPr>
    </w:p>
    <w:sectPr w:rsidR="000D35C6" w:rsidSect="00FE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C60"/>
    <w:multiLevelType w:val="hybridMultilevel"/>
    <w:tmpl w:val="A90E04CE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D0A743B"/>
    <w:multiLevelType w:val="hybridMultilevel"/>
    <w:tmpl w:val="AB28BF80"/>
    <w:lvl w:ilvl="0" w:tplc="3CC858E2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42238"/>
    <w:multiLevelType w:val="hybridMultilevel"/>
    <w:tmpl w:val="3A1A77C4"/>
    <w:lvl w:ilvl="0" w:tplc="8FF88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21BB6"/>
    <w:multiLevelType w:val="hybridMultilevel"/>
    <w:tmpl w:val="77FC9894"/>
    <w:lvl w:ilvl="0" w:tplc="E23498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82F88"/>
    <w:multiLevelType w:val="hybridMultilevel"/>
    <w:tmpl w:val="A130569C"/>
    <w:lvl w:ilvl="0" w:tplc="2AAEC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15EBD"/>
    <w:multiLevelType w:val="hybridMultilevel"/>
    <w:tmpl w:val="A860EDC4"/>
    <w:lvl w:ilvl="0" w:tplc="C2CED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B3170"/>
    <w:multiLevelType w:val="hybridMultilevel"/>
    <w:tmpl w:val="56B02346"/>
    <w:lvl w:ilvl="0" w:tplc="8FC612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D102F"/>
    <w:multiLevelType w:val="hybridMultilevel"/>
    <w:tmpl w:val="E306E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DA"/>
    <w:rsid w:val="000D35C6"/>
    <w:rsid w:val="001D1709"/>
    <w:rsid w:val="00203B15"/>
    <w:rsid w:val="00651097"/>
    <w:rsid w:val="007D25DA"/>
    <w:rsid w:val="008B0C72"/>
    <w:rsid w:val="00A442CD"/>
    <w:rsid w:val="00C75A93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5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5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491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User1</cp:lastModifiedBy>
  <cp:revision>10</cp:revision>
  <dcterms:created xsi:type="dcterms:W3CDTF">2016-08-17T12:06:00Z</dcterms:created>
  <dcterms:modified xsi:type="dcterms:W3CDTF">2016-11-30T14:39:00Z</dcterms:modified>
</cp:coreProperties>
</file>